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中小企业企划国际化管理模式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中小企业企划国际化管理模式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本书出售、求购地址：https://www.jiaokey.com/book/detail/11647302.html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关键词搜索：https://www.jiaokey.com/tag/中小企业企划国际化管理模式.html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