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法官以案说法</w:t>
      </w:r>
    </w:p>
    <w:p>
      <w:r>
        <w:rPr>
          <w:rFonts w:ascii="宋体" w:hAnsi="宋体" w:eastAsia="宋体"/>
          <w:sz w:val="24"/>
        </w:rPr>
        <w:t>裴秀峰主编；王方顺，陈新利，胡军辉，扈亭河副主编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法官以案说法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裴秀峰主编；王方顺，陈新利，胡军辉，扈亭河副主编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本书出售、求购地址：https://www.jiaokey.com/book/detail/11647263.html</w:t>
      </w:r>
    </w:p>
    <w:p>
      <w:r>
        <w:t>更多相关图书推荐：https://www.jiaokey.com</w:t>
      </w:r>
    </w:p>
    <w:p>
      <w:r>
        <w:t>裴秀峰主编；王方顺，陈新利，胡军辉，扈亭河副主编 其他作品：https://www.jiaokey.com/tag/裴秀峰主编；王方顺，陈新利，胡军辉，扈亭河副主编.html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关键词搜索：https://www.jiaokey.com/tag/法官以案说法.html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