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历史  高二  上</w:t>
      </w:r>
    </w:p>
    <w:p>
      <w:r>
        <w:rPr>
          <w:rFonts w:ascii="宋体" w:hAnsi="宋体" w:eastAsia="宋体"/>
          <w:sz w:val="24"/>
        </w:rPr>
        <w:t>吴卫玲主编；李福南，陈平，胡斌副主编；陈东旭丛书主编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历史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吴卫玲主编；李福南，陈平，胡斌副主编；陈东旭丛书主编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本书出售、求购地址：https://www.jiaokey.com/book/detail/11643900.html</w:t>
      </w:r>
    </w:p>
    <w:p>
      <w:r>
        <w:t>更多相关图书推荐：https://www.jiaokey.com</w:t>
      </w:r>
    </w:p>
    <w:p>
      <w:r>
        <w:t>吴卫玲主编；李福南，陈平，胡斌副主编；陈东旭丛书主编 其他作品：https://www.jiaokey.com/tag/吴卫玲主编；李福南，陈平，胡斌副主编；陈东旭丛书主编.html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历史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