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公制、美制和英制螺纹标准手册  第2版</w:t>
      </w:r>
    </w:p>
    <w:p>
      <w:r>
        <w:rPr>
          <w:rFonts w:ascii="宋体" w:hAnsi="宋体" w:eastAsia="宋体"/>
          <w:sz w:val="24"/>
        </w:rPr>
        <w:t>《公制、美制和英制螺纹标准手册》编委会编著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公制、美制和英制螺纹标准手册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《公制、美制和英制螺纹标准手册》编委会编著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本书出售、求购地址：https://www.jiaokey.com/book/detail/11642636.html</w:t>
      </w:r>
    </w:p>
    <w:p>
      <w:r>
        <w:t>更多相关图书推荐：https://www.jiaokey.com</w:t>
      </w:r>
    </w:p>
    <w:p>
      <w:r>
        <w:t>《公制、美制和英制螺纹标准手册》编委会编著 其他作品：https://www.jiaokey.com/tag/《公制、美制和英制螺纹标准手册》编委会编著.html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关键词搜索：https://www.jiaokey.com/tag/公制、美制和英制螺纹标准手册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