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中医临床概论</w:t>
      </w:r>
    </w:p>
    <w:p>
      <w:r>
        <w:rPr>
          <w:rFonts w:ascii="宋体" w:hAnsi="宋体" w:eastAsia="宋体"/>
          <w:sz w:val="24"/>
        </w:rPr>
        <w:t>金国梁主编；马瑞玶，李越兰，洪寅，温成平，孙海波副主编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金国梁主编；马瑞玶，李越兰，洪寅，温成平，孙海波副主编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中医学院)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本书出售、求购地址：https://www.jiaokey.com/book/detail/11642615.html</w:t>
      </w:r>
    </w:p>
    <w:p>
      <w:r>
        <w:t>更多相关图书推荐：https://www.jiaokey.com</w:t>
      </w:r>
    </w:p>
    <w:p>
      <w:r>
        <w:t>金国梁主编；马瑞玶，李越兰，洪寅，温成平，孙海波副主编 其他作品：https://www.jiaokey.com/tag/金国梁主编；马瑞玶，李越兰，洪寅，温成平，孙海波副主编.html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关键词搜索：https://www.jiaokey.com/tag/中医学临床(学科: 中医学院)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