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机械工程材料学习方法指导  第2版</w:t>
      </w:r>
    </w:p>
    <w:p>
      <w:r>
        <w:rPr>
          <w:rFonts w:ascii="宋体" w:hAnsi="宋体" w:eastAsia="宋体"/>
          <w:sz w:val="24"/>
        </w:rPr>
        <w:t>边洁，齐宝森，吕静，孙传忠，房强汉编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机械工程材料学习方法指导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边洁，齐宝森，吕静，孙传忠，房强汉编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本书出售、求购地址：https://www.jiaokey.com/book/detail/11642526.html</w:t>
      </w:r>
    </w:p>
    <w:p>
      <w:r>
        <w:t>更多相关图书推荐：https://www.jiaokey.com</w:t>
      </w:r>
    </w:p>
    <w:p>
      <w:r>
        <w:t>边洁，齐宝森，吕静，孙传忠，房强汉编 其他作品：https://www.jiaokey.com/tag/边洁，齐宝森，吕静，孙传忠，房强汉编.html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关键词搜索：https://www.jiaokey.com/tag/机械工程材料学习方法指导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