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话语和社会心理学 超越态度与行为 beyond attitudes and behaviour</w:t>
      </w:r>
    </w:p>
    <w:p>
      <w:r>
        <w:rPr>
          <w:rFonts w:ascii="宋体" w:hAnsi="宋体" w:eastAsia="宋体"/>
          <w:sz w:val="24"/>
        </w:rPr>
        <w:t>（英）乔纳森·波特（Jonathan Potter），（英）玛格丽特·韦斯雷尔（Margaret Wetherell）著；肖文明，吴新利，张擘译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话语和社会心理学 超越态度与行为 beyond attitudes and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（英）乔纳森·波特（Jonathan Potter），（英）玛格丽特·韦斯雷尔（Margaret Wetherell）著；肖文明，吴新利，张擘译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本书出售、求购地址：https://www.jiaokey.com/book/detail/11641721.html</w:t>
      </w:r>
    </w:p>
    <w:p>
      <w:r>
        <w:t>更多相关图书推荐：https://www.jiaokey.com</w:t>
      </w:r>
    </w:p>
    <w:p>
      <w:r>
        <w:t>（英）乔纳森·波特（Jonathan Potter），（英）玛格丽特·韦斯雷尔（Margaret Wetherell）著；肖文明，吴新利，张擘译 其他作品：https://www.jiaokey.com/tag/（英）乔纳森·波特（Jonathan Potter），（英）玛格丽特·韦斯雷尔（Margaret Wetherell）著；肖文明，吴新利，张擘译.html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关键词搜索：https://www.jiaokey.com/tag/话语和社会心理学 超越态度与行为 beyond attitudes and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