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多彩的城市</w:t>
      </w:r>
    </w:p>
    <w:p>
      <w:r>
        <w:rPr>
          <w:rFonts w:ascii="宋体" w:hAnsi="宋体" w:eastAsia="宋体"/>
          <w:sz w:val="24"/>
        </w:rPr>
        <w:t>邓荣辉，褚劲风撰文；韩鹤松绘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邓荣辉，褚劲风撰文；韩鹤松绘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本书出售、求购地址：https://www.jiaokey.com/book/detail/11641326.html</w:t>
      </w:r>
    </w:p>
    <w:p>
      <w:r>
        <w:t>更多相关图书推荐：https://www.jiaokey.com</w:t>
      </w:r>
    </w:p>
    <w:p>
      <w:r>
        <w:t>邓荣辉，褚劲风撰文；韩鹤松绘 其他作品：https://www.jiaokey.com/tag/邓荣辉，褚劲风撰文；韩鹤松绘.html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关键词搜索：https://www.jiaokey.com/tag/多彩的城市.html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