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书名：现代主义和后现代主义文学研究</w:t>
      </w:r>
    </w:p>
    <w:p>
      <w:r>
        <w:t>作者：黄涛梅著</w:t>
      </w:r>
    </w:p>
    <w:p>
      <w:r>
        <w:t>出版社：兰州：甘肃人民出版社</w:t>
      </w:r>
    </w:p>
    <w:p>
      <w:r>
        <w:t>出版日期：2005.12</w:t>
      </w:r>
    </w:p>
    <w:p>
      <w:r>
        <w:t>总页数：271</w:t>
      </w:r>
    </w:p>
    <w:p>
      <w:r>
        <w:t>更多请访问教客网: www.jiaokey.com</w:t>
      </w:r>
    </w:p>
    <w:p>
      <w:r>
        <w:t>现代主义和后现代主义文学研究 评论地址：https://www.jiaokey.com/book/detail/11638521.html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