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浙江工商大学法律评论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浙江工商大学法律评论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本书出售、求购地址：https://www.jiaokey.com/book/detail/11638086.html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关键词搜索：https://www.jiaokey.com/tag/浙江工商大学法律评论.html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