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2007年硕士研究生入学考试政治理论课复习指导</w:t>
      </w:r>
    </w:p>
    <w:p>
      <w:r>
        <w:rPr>
          <w:rFonts w:ascii="宋体" w:hAnsi="宋体" w:eastAsia="宋体"/>
          <w:sz w:val="24"/>
        </w:rPr>
        <w:t>教育部全国高等学校学生信息咨询与就业指导中心组织编写；余学本，李士坤，周鸿，钱淦荣，肖秀荣编著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教育部全国高等学校学生信息咨询与就业指导中心组织编写；余学本，李士坤，周鸿，钱淦荣，肖秀荣编著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本书出售、求购地址：https://www.jiaokey.com/book/detail/11636329.html</w:t>
      </w:r>
    </w:p>
    <w:p>
      <w:r>
        <w:t>更多相关图书推荐：https://www.jiaokey.com</w:t>
      </w:r>
    </w:p>
    <w:p>
      <w:r>
        <w:t>教育部全国高等学校学生信息咨询与就业指导中心组织编写；余学本，李士坤，周鸿，钱淦荣，肖秀荣编著 其他作品：https://www.jiaokey.com/tag/教育部全国高等学校学生信息咨询与就业指导中心组织编写；余学本，李士坤，周鸿，钱淦荣，肖秀荣编著.html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