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  山东省财政科研2003年成果选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  山东省财政科研2003年成果选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本书出售、求购地址：https://www.jiaokey.com/book/detail/11635591.html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关键词搜索：https://www.jiaokey.com/tag/财政理论与实践  山东省财政科研2003年成果选.html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