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飞扬跋扈为谁雄：作为文学社团的新青年社研究</w:t>
      </w:r>
    </w:p>
    <w:p>
      <w:r>
        <w:rPr>
          <w:rFonts w:ascii="宋体" w:hAnsi="宋体" w:eastAsia="宋体"/>
          <w:sz w:val="24"/>
        </w:rPr>
        <w:t>陈思和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飞扬跋扈为谁雄：作为文学社团的新青年社研究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本书出售、求购地址：https://www.jiaokey.com/book/detail/11634317.html</w:t>
      </w:r>
    </w:p>
    <w:p>
      <w:r>
        <w:t>更多相关图书推荐：https://www.jiaokey.com</w:t>
      </w:r>
    </w:p>
    <w:p>
      <w:r>
        <w:t>陈思和 其他作品：https://www.jiaokey.com/tag/陈思和.html</w:t>
      </w:r>
    </w:p>
    <w:p>
      <w:r>
        <w:t>关键词搜索：https://www.jiaokey.com/tag/飞扬跋扈为谁雄：作为文学社团的新青年社研究.html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