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书名：经典与当代印风  全国第二届青年篆刻家邀请展</w:t>
      </w:r>
    </w:p>
    <w:p>
      <w:r>
        <w:t>作者：汪永江，柳晓康编著</w:t>
      </w:r>
    </w:p>
    <w:p>
      <w:r>
        <w:t>出版社：杭州：西泠印社出版社</w:t>
      </w:r>
    </w:p>
    <w:p>
      <w:r>
        <w:t>出版日期：2005.10</w:t>
      </w:r>
    </w:p>
    <w:p>
      <w:r>
        <w:t>总页数：145</w:t>
      </w:r>
    </w:p>
    <w:p>
      <w:r>
        <w:t>更多请访问教客网: www.jiaokey.com</w:t>
      </w:r>
    </w:p>
    <w:p>
      <w:r>
        <w:t>经典与当代印风  全国第二届青年篆刻家邀请展 评论地址：https://www.jiaokey.com/book/detail/11634201.html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