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书名：金芦笙</w:t>
      </w:r>
    </w:p>
    <w:p>
      <w:r>
        <w:t>作者：马伯龙，杨昌树主编</w:t>
      </w:r>
    </w:p>
    <w:p>
      <w:r>
        <w:t>出版社：贵阳：贵州人民出版社</w:t>
      </w:r>
    </w:p>
    <w:p>
      <w:r>
        <w:t>出版日期：2005.03</w:t>
      </w:r>
    </w:p>
    <w:p>
      <w:r>
        <w:t>总页数：276</w:t>
      </w:r>
    </w:p>
    <w:p>
      <w:r>
        <w:t>更多请访问教客网: www.jiaokey.com</w:t>
      </w:r>
    </w:p>
    <w:p>
      <w:r>
        <w:t>金芦笙 评论地址：https://www.jiaokey.com/book/detail/11634045.html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