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高中数学  第2册  上  高二上用</w:t>
      </w:r>
    </w:p>
    <w:p>
      <w:r>
        <w:rPr>
          <w:rFonts w:ascii="宋体" w:hAnsi="宋体" w:eastAsia="宋体"/>
          <w:sz w:val="24"/>
        </w:rPr>
        <w:t>岑申，王而冶主编；金才华，许芬英副主编；陈守礼，冯斌，金富军，戴三红，楼肇庆编写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高中数学  第2册  上  高二上用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岑申，王而冶主编；金才华，许芬英副主编；陈守礼，冯斌，金富军，戴三红，楼肇庆编写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本书出售、求购地址：https://www.jiaokey.com/book/detail/11633449.html</w:t>
      </w:r>
    </w:p>
    <w:p>
      <w:r>
        <w:t>更多相关图书推荐：https://www.jiaokey.com</w:t>
      </w:r>
    </w:p>
    <w:p>
      <w:r>
        <w:t>岑申，王而冶主编；金才华，许芬英副主编；陈守礼，冯斌，金富军，戴三红，楼肇庆编写 其他作品：https://www.jiaokey.com/tag/岑申，王而冶主编；金才华，许芬英副主编；陈守礼，冯斌，金富军，戴三红，楼肇庆编写.html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高中数学  第2册  上  高二上用.html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