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战略与思考  2005</w:t>
      </w:r>
    </w:p>
    <w:p>
      <w:r>
        <w:rPr>
          <w:rFonts w:ascii="宋体" w:hAnsi="宋体" w:eastAsia="宋体"/>
          <w:sz w:val="24"/>
        </w:rPr>
        <w:t>于书今主编；卢松，齐建珍，孟炜中，陈晶副主编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战略与思考  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于书今主编；卢松，齐建珍，孟炜中，陈晶副主编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本书出售、求购地址：https://www.jiaokey.com/book/detail/11632185.html</w:t>
      </w:r>
    </w:p>
    <w:p>
      <w:r>
        <w:t>更多相关图书推荐：https://www.jiaokey.com</w:t>
      </w:r>
    </w:p>
    <w:p>
      <w:r>
        <w:t>于书今主编；卢松，齐建珍，孟炜中，陈晶副主编 其他作品：https://www.jiaokey.com/tag/于书今主编；卢松，齐建珍，孟炜中，陈晶副主编.html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关键词搜索：https://www.jiaokey.com/tag/战略与思考  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