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2005年第4辑  总第24辑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2005年第4辑  总第24辑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本书出售、求购地址：https://www.jiaokey.com/book/detail/11632092.html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2005年第4辑  总第24辑.html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