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货币银行学</w:t>
      </w:r>
    </w:p>
    <w:p>
      <w:r>
        <w:rPr>
          <w:rFonts w:ascii="宋体" w:hAnsi="宋体" w:eastAsia="宋体"/>
          <w:sz w:val="24"/>
        </w:rPr>
        <w:t>王宗湖总主编；唐友清，吴华风主编；仇大勇，黄黎平副主编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王宗湖总主编；唐友清，吴华风主编；仇大勇，黄黎平副主编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本书出售、求购地址：https://www.jiaokey.com/book/detail/11632021.html</w:t>
      </w:r>
    </w:p>
    <w:p>
      <w:r>
        <w:t>更多相关图书推荐：https://www.jiaokey.com</w:t>
      </w:r>
    </w:p>
    <w:p>
      <w:r>
        <w:t>王宗湖总主编；唐友清，吴华风主编；仇大勇，黄黎平副主编 其他作品：https://www.jiaokey.com/tag/王宗湖总主编；唐友清，吴华风主编；仇大勇，黄黎平副主编.html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关键词搜索：https://www.jiaokey.com/tag/货币银行学.html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