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在希望的田野上：张家口市乡镇企业发展概观</w:t>
      </w:r>
    </w:p>
    <w:p>
      <w:r>
        <w:rPr>
          <w:rFonts w:ascii="宋体" w:hAnsi="宋体" w:eastAsia="宋体"/>
          <w:sz w:val="24"/>
        </w:rPr>
        <w:t>李启州，葛阿刚主编；中共张家口市委党史研究室，张家口市乡镇企业局合编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在希望的田野上：张家口市乡镇企业发展概观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李启州，葛阿刚主编；中共张家口市委党史研究室，张家口市乡镇企业局合编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本书出售、求购地址：https://www.jiaokey.com/book/detail/11631956.html</w:t>
      </w:r>
    </w:p>
    <w:p>
      <w:r>
        <w:t>更多相关图书推荐：https://www.jiaokey.com</w:t>
      </w:r>
    </w:p>
    <w:p>
      <w:r>
        <w:t>李启州，葛阿刚主编；中共张家口市委党史研究室，张家口市乡镇企业局合编 其他作品：https://www.jiaokey.com/tag/李启州，葛阿刚主编；中共张家口市委党史研究室，张家口市乡镇企业局合编.html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关键词搜索：https://www.jiaokey.com/tag/在希望的田野上：张家口市乡镇企业发展概观.html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