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规范执法行为  促进执法公正专项整改活动读本</w:t>
      </w:r>
    </w:p>
    <w:p>
      <w:r>
        <w:rPr>
          <w:rFonts w:ascii="宋体" w:hAnsi="宋体" w:eastAsia="宋体"/>
          <w:sz w:val="24"/>
        </w:rPr>
        <w:t>中共中央政法委员会队伍建设指导室编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规范执法行为  促进执法公正专项整改活动读本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中共中央政法委员会队伍建设指导室编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本书出售、求购地址：https://www.jiaokey.com/book/detail/11631891.html</w:t>
      </w:r>
    </w:p>
    <w:p>
      <w:r>
        <w:t>更多相关图书推荐：https://www.jiaokey.com</w:t>
      </w:r>
    </w:p>
    <w:p>
      <w:r>
        <w:t>中共中央政法委员会队伍建设指导室编 其他作品：https://www.jiaokey.com/tag/中共中央政法委员会队伍建设指导室编.html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关键词搜索：https://www.jiaokey.com/tag/规范执法行为  促进执法公正专项整改活动读本.html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