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书名：中国古代诗歌研究论辩</w:t>
      </w:r>
    </w:p>
    <w:p>
      <w:r>
        <w:t>作者：费振刚，韩兆琦主编；檀作文，唐建，孙华娟著</w:t>
      </w:r>
    </w:p>
    <w:p>
      <w:r>
        <w:t>出版社：南昌：百花洲文艺出版社</w:t>
      </w:r>
    </w:p>
    <w:p>
      <w:r>
        <w:t>出版日期：2006.05</w:t>
      </w:r>
    </w:p>
    <w:p>
      <w:r>
        <w:t>总页数：575</w:t>
      </w:r>
    </w:p>
    <w:p>
      <w:r>
        <w:t>更多请访问教客网: www.jiaokey.com</w:t>
      </w:r>
    </w:p>
    <w:p>
      <w:r>
        <w:t>中国古代诗歌研究论辩 评论地址：https://www.jiaokey.com/book/detail/11631472.html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