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研究性学习课程资源开发利用与管理模式</w:t>
      </w:r>
    </w:p>
    <w:p>
      <w:r>
        <w:rPr>
          <w:rFonts w:ascii="宋体" w:hAnsi="宋体" w:eastAsia="宋体"/>
          <w:sz w:val="24"/>
        </w:rPr>
        <w:t>李常明总主编；万礼修副总主编；郑恩义，屈英灿本册主编；邓忠，王兴强，杨洪绪本册副主编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研究性学习课程资源开发利用与管理模式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李常明总主编；万礼修副总主编；郑恩义，屈英灿本册主编；邓忠，王兴强，杨洪绪本册副主编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本书出售、求购地址：https://www.jiaokey.com/book/detail/11631046.html</w:t>
      </w:r>
    </w:p>
    <w:p>
      <w:r>
        <w:t>更多相关图书推荐：https://www.jiaokey.com</w:t>
      </w:r>
    </w:p>
    <w:p>
      <w:r>
        <w:t>李常明总主编；万礼修副总主编；郑恩义，屈英灿本册主编；邓忠，王兴强，杨洪绪本册副主编 其他作品：https://www.jiaokey.com/tag/李常明总主编；万礼修副总主编；郑恩义，屈英灿本册主编；邓忠，王兴强，杨洪绪本册副主编.html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关键词搜索：https://www.jiaokey.com/tag/研究性学习课程资源开发利用与管理模式.html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