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居住空间色彩  住宅色调与空间设计</w:t>
      </w:r>
    </w:p>
    <w:p>
      <w:r>
        <w:rPr>
          <w:rFonts w:ascii="宋体" w:hAnsi="宋体" w:eastAsia="宋体"/>
          <w:sz w:val="24"/>
        </w:rPr>
        <w:t>（美）格兰特-海斯，（美）米库拉编著；杨旭华，汤宏铭，周智勇译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居住空间色彩  住宅色调与空间设计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（美）格兰特-海斯，（美）米库拉编著；杨旭华，汤宏铭，周智勇译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本书出售、求购地址：https://www.jiaokey.com/book/detail/11629546.html</w:t>
      </w:r>
    </w:p>
    <w:p>
      <w:r>
        <w:t>更多相关图书推荐：https://www.jiaokey.com</w:t>
      </w:r>
    </w:p>
    <w:p>
      <w:r>
        <w:t>（美）格兰特-海斯，（美）米库拉编著；杨旭华，汤宏铭，周智勇译 其他作品：https://www.jiaokey.com/tag/（美）格兰特-海斯，（美）米库拉编著；杨旭华，汤宏铭，周智勇译.html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关键词搜索：https://www.jiaokey.com/tag/居住空间色彩  住宅色调与空间设计.html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