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中国历代笔记小说故事丛书  魏晋南北朝卷  1</w:t>
      </w:r>
    </w:p>
    <w:p>
      <w:r>
        <w:rPr>
          <w:rFonts w:ascii="宋体" w:hAnsi="宋体" w:eastAsia="宋体"/>
          <w:sz w:val="24"/>
        </w:rPr>
        <w:t>王军宇，闫敏霞，杨晓珂，王雅清，杨利娟，李岩编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中国历代笔记小说故事丛书  魏晋南北朝卷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王军宇，闫敏霞，杨晓珂，王雅清，杨利娟，李岩编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本书出售、求购地址：https://www.jiaokey.com/book/detail/11626558.html</w:t>
      </w:r>
    </w:p>
    <w:p>
      <w:r>
        <w:t>更多相关图书推荐：https://www.jiaokey.com</w:t>
      </w:r>
    </w:p>
    <w:p>
      <w:r>
        <w:t>王军宇，闫敏霞，杨晓珂，王雅清，杨利娟，李岩编 其他作品：https://www.jiaokey.com/tag/王军宇，闫敏霞，杨晓珂，王雅清，杨利娟，李岩编.html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关键词搜索：https://www.jiaokey.com/tag/中国历代笔记小说故事丛书  魏晋南北朝卷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