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四年级  上</w:t>
      </w:r>
    </w:p>
    <w:p>
      <w:r>
        <w:rPr>
          <w:rFonts w:ascii="宋体" w:hAnsi="宋体" w:eastAsia="宋体"/>
          <w:sz w:val="24"/>
        </w:rPr>
        <w:t>李人凡丛书主编；沈文钦，王会娟，弋芳，赵明今，张学广，刘天亮本册编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李人凡丛书主编；沈文钦，王会娟，弋芳，赵明今，张学广，刘天亮本册编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本书出售、求购地址：https://www.jiaokey.com/book/detail/11626117.html</w:t>
      </w:r>
    </w:p>
    <w:p>
      <w:r>
        <w:t>更多相关图书推荐：https://www.jiaokey.com</w:t>
      </w:r>
    </w:p>
    <w:p>
      <w:r>
        <w:t>李人凡丛书主编；沈文钦，王会娟，弋芳，赵明今，张学广，刘天亮本册编 其他作品：https://www.jiaokey.com/tag/李人凡丛书主编；沈文钦，王会娟，弋芳，赵明今，张学广，刘天亮本册编.html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