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书名：共同播种明天的希望：怎样培养教育未成年人健康成长</w:t>
      </w:r>
    </w:p>
    <w:p>
      <w:r>
        <w:t>作者：天津市精神文明建设委员会办公室，天津市妇女联合会编</w:t>
      </w:r>
    </w:p>
    <w:p>
      <w:r>
        <w:t>出版社：天津：天津人民出版社</w:t>
      </w:r>
    </w:p>
    <w:p>
      <w:r>
        <w:t>出版日期：2006.06</w:t>
      </w:r>
    </w:p>
    <w:p>
      <w:r>
        <w:t>总页数：294</w:t>
      </w:r>
    </w:p>
    <w:p>
      <w:r>
        <w:t>更多请访问教客网: www.jiaokey.com</w:t>
      </w:r>
    </w:p>
    <w:p>
      <w:r>
        <w:t>共同播种明天的希望：怎样培养教育未成年人健康成长 评论地址：https://www.jiaokey.com/book/detail/11625251.html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