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教师课堂实用手册  适用于新老教师的实用策略和管理技术  第2版</w:t>
      </w:r>
    </w:p>
    <w:p>
      <w:r>
        <w:rPr>
          <w:rFonts w:ascii="宋体" w:hAnsi="宋体" w:eastAsia="宋体"/>
          <w:sz w:val="24"/>
        </w:rPr>
        <w:t>（美）帕丁（Partin，R.L）著；徐富明，杨阿丽，张爱宁译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教师课堂实用手册  适用于新老教师的实用策略和管理技术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（美）帕丁（Partin，R.L）著；徐富明，杨阿丽，张爱宁译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本书出售、求购地址：https://www.jiaokey.com/book/detail/11624392.html</w:t>
      </w:r>
    </w:p>
    <w:p>
      <w:r>
        <w:t>更多相关图书推荐：https://www.jiaokey.com</w:t>
      </w:r>
    </w:p>
    <w:p>
      <w:r>
        <w:t>（美）帕丁（Partin，R.L）著；徐富明，杨阿丽，张爱宁译 其他作品：https://www.jiaokey.com/tag/（美）帕丁（Partin，R.L）著；徐富明，杨阿丽，张爱宁译.html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关键词搜索：https://www.jiaokey.com/tag/教师课堂实用手册  适用于新老教师的实用策略和管理技术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