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基础知识</w:t>
      </w:r>
    </w:p>
    <w:p>
      <w:r>
        <w:rPr>
          <w:rFonts w:ascii="宋体" w:hAnsi="宋体" w:eastAsia="宋体"/>
          <w:sz w:val="24"/>
        </w:rPr>
        <w:t>广东实验中学编；郑炽钦丛书主编；李夏萍副主编；李子良本册主编；黄燕文，杨华联，刘绮筠，秘爱丽，杨鲜亮，严小鸣，申青山，戎振纲，邢希，范筠桦，宋晓霞，邓翅跃编写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广东实验中学编；郑炽钦丛书主编；李夏萍副主编；李子良本册主编；黄燕文，杨华联，刘绮筠，秘爱丽，杨鲜亮，严小鸣，申青山，戎振纲，邢希，范筠桦，宋晓霞，邓翅跃编写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本书出售、求购地址：https://www.jiaokey.com/book/detail/11624209.html</w:t>
      </w:r>
    </w:p>
    <w:p>
      <w:r>
        <w:t>更多相关图书推荐：https://www.jiaokey.com</w:t>
      </w:r>
    </w:p>
    <w:p>
      <w:r>
        <w:t>广东实验中学编；郑炽钦丛书主编；李夏萍副主编；李子良本册主编；黄燕文，杨华联，刘绮筠，秘爱丽，杨鲜亮，严小鸣，申青山，戎振纲，邢希，范筠桦，宋晓霞，邓翅跃编写 其他作品：https://www.jiaokey.com/tag/广东实验中学编；郑炽钦丛书主编；李夏萍副主编；李子良本册主编；黄燕文，杨华联，刘绮筠，秘爱丽，杨鲜亮，严小鸣，申青山，戎振纲，邢希，范筠桦，宋晓霞，邓翅跃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关键词搜索：https://www.jiaokey.com/tag/语文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