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物业管理操作实用手册  法规卷</w:t>
      </w:r>
    </w:p>
    <w:p>
      <w:r>
        <w:rPr>
          <w:rFonts w:ascii="宋体" w:hAnsi="宋体" w:eastAsia="宋体"/>
          <w:sz w:val="24"/>
        </w:rPr>
        <w:t>汤浩，曾学林，张玉亭主编；伍中俐，姚发坤，江瑞敏副主编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物业管理操作实用手册  法规卷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汤浩，曾学林，张玉亭主编；伍中俐，姚发坤，江瑞敏副主编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本书出售、求购地址：https://www.jiaokey.com/book/detail/11623630.html</w:t>
      </w:r>
    </w:p>
    <w:p>
      <w:r>
        <w:t>更多相关图书推荐：https://www.jiaokey.com</w:t>
      </w:r>
    </w:p>
    <w:p>
      <w:r>
        <w:t>汤浩，曾学林，张玉亭主编；伍中俐，姚发坤，江瑞敏副主编 其他作品：https://www.jiaokey.com/tag/汤浩，曾学林，张玉亭主编；伍中俐，姚发坤，江瑞敏副主编.html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关键词搜索：https://www.jiaokey.com/tag/物业管理操作实用手册  法规卷.html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