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第23卷  材料焊接工程. 下</w:t>
      </w:r>
    </w:p>
    <w:p>
      <w:r>
        <w:rPr>
          <w:rFonts w:ascii="宋体" w:hAnsi="宋体" w:eastAsia="宋体"/>
          <w:sz w:val="24"/>
        </w:rPr>
        <w:t>史耀武主编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第23卷  材料焊接工程.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本书出售、求购地址：https://www.jiaokey.com/book/detail/11621702.html</w:t>
      </w:r>
    </w:p>
    <w:p>
      <w:r>
        <w:t>更多相关图书推荐：https://www.jiaokey.com</w:t>
      </w:r>
    </w:p>
    <w:p>
      <w:r>
        <w:t>史耀武主编 其他作品：https://www.jiaokey.com/tag/史耀武主编.html</w:t>
      </w:r>
    </w:p>
    <w:p>
      <w:r>
        <w:t>关键词搜索：https://www.jiaokey.com/tag/中国材料工程大典  第23卷  材料焊接工程.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