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排毒养颜菜</w:t>
      </w:r>
    </w:p>
    <w:p>
      <w:r>
        <w:rPr>
          <w:rFonts w:ascii="宋体" w:hAnsi="宋体" w:eastAsia="宋体"/>
          <w:sz w:val="24"/>
        </w:rPr>
        <w:t>爱心家肴美食文化工作室组织编写；高玉德，李爱刚摄影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排毒养颜菜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爱心家肴美食文化工作室组织编写；高玉德，李爱刚摄影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本书出售、求购地址：https://www.jiaokey.com/book/detail/11619037.html</w:t>
      </w:r>
    </w:p>
    <w:p>
      <w:r>
        <w:t>更多相关图书推荐：https://www.jiaokey.com</w:t>
      </w:r>
    </w:p>
    <w:p>
      <w:r>
        <w:t>爱心家肴美食文化工作室组织编写；高玉德，李爱刚摄影 其他作品：https://www.jiaokey.com/tag/爱心家肴美食文化工作室组织编写；高玉德，李爱刚摄影.html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关键词搜索：https://www.jiaokey.com/tag/排毒养颜菜.html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