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书名：材不材斋文集  祝总斌学术研究论文集  下编  中国古代政治制度研究</w:t>
      </w:r>
    </w:p>
    <w:p>
      <w:r>
        <w:t>作者：祝总斌著</w:t>
      </w:r>
    </w:p>
    <w:p>
      <w:r>
        <w:t>出版社：西安：三秦出版社</w:t>
      </w:r>
    </w:p>
    <w:p>
      <w:r>
        <w:t>出版日期：2006.01</w:t>
      </w:r>
    </w:p>
    <w:p>
      <w:r>
        <w:t>总页数：457</w:t>
      </w:r>
    </w:p>
    <w:p>
      <w:r>
        <w:t>更多请访问教客网: www.jiaokey.com</w:t>
      </w:r>
    </w:p>
    <w:p>
      <w:r>
        <w:t>材不材斋文集  祝总斌学术研究论文集  下编  中国古代政治制度研究 评论地址：https://www.jiaokey.com/book/detail/11618966.html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