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环境美学：自然、艺术与建筑的鉴赏</w:t>
      </w:r>
    </w:p>
    <w:p>
      <w:r>
        <w:rPr>
          <w:rFonts w:ascii="宋体" w:hAnsi="宋体" w:eastAsia="宋体"/>
          <w:sz w:val="24"/>
        </w:rPr>
        <w:t>（加拿大）卡尔松著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环境美学：自然、艺术与建筑的鉴赏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（加拿大）卡尔松著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本书出售、求购地址：https://www.jiaokey.com/book/detail/11618294.html</w:t>
      </w:r>
    </w:p>
    <w:p>
      <w:r>
        <w:t>更多相关图书推荐：https://www.jiaokey.com</w:t>
      </w:r>
    </w:p>
    <w:p>
      <w:r>
        <w:t>（加拿大）卡尔松著 其他作品：https://www.jiaokey.com/tag/（加拿大）卡尔松著.html</w:t>
      </w:r>
    </w:p>
    <w:p>
      <w:r>
        <w:t>关键词搜索：https://www.jiaokey.com/tag/环境美学：自然、艺术与建筑的鉴赏.html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