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预防阅读困难  早期阅读教育策略</w:t>
      </w:r>
    </w:p>
    <w:p>
      <w:r>
        <w:rPr>
          <w:rFonts w:ascii="宋体" w:hAnsi="宋体" w:eastAsia="宋体"/>
          <w:sz w:val="24"/>
        </w:rPr>
        <w:t>（美）斯诺，（美）布恩斯，（美）格里芬主编；胡美华，潘浩，张风译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预防阅读困难  早期阅读教育策略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（美）斯诺，（美）布恩斯，（美）格里芬主编；胡美华，潘浩，张风译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本书出售、求购地址：https://www.jiaokey.com/book/detail/11617020.html</w:t>
      </w:r>
    </w:p>
    <w:p>
      <w:r>
        <w:t>更多相关图书推荐：https://www.jiaokey.com</w:t>
      </w:r>
    </w:p>
    <w:p>
      <w:r>
        <w:t>（美）斯诺，（美）布恩斯，（美）格里芬主编；胡美华，潘浩，张风译 其他作品：https://www.jiaokey.com/tag/（美）斯诺，（美）布恩斯，（美）格里芬主编；胡美华，潘浩，张风译.html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关键词搜索：https://www.jiaokey.com/tag/预防阅读困难  早期阅读教育策略.html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