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书名：环境与贫困  应对挑战，促进发展</w:t>
      </w:r>
    </w:p>
    <w:p>
      <w:r>
        <w:t>作者：杨为民，周波主编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总页数：294</w:t>
      </w:r>
    </w:p>
    <w:p>
      <w:r>
        <w:t>更多请访问教客网: www.jiaokey.com</w:t>
      </w:r>
    </w:p>
    <w:p>
      <w:r>
        <w:t>环境与贫困  应对挑战，促进发展 评论地址：https://www.jiaokey.com/book/detail/11616983.html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