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书名：多种形态的中国城市家庭消费</w:t>
      </w:r>
    </w:p>
    <w:p>
      <w:r>
        <w:t>作者：黄升民，陈素白，吕明杰著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多种形态的中国城市家庭消费 评论地址：https://www.jiaokey.com/book/detail/11614839.html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