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灯火楼台  苏州夜生活地图</w:t>
      </w:r>
    </w:p>
    <w:p>
      <w:r>
        <w:rPr>
          <w:rFonts w:ascii="宋体" w:hAnsi="宋体" w:eastAsia="宋体"/>
          <w:sz w:val="24"/>
        </w:rPr>
        <w:t>徐颖，刘文沁，厉倩，孙洁，蒋一？编著；高国徽，王慧敏主编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灯火楼台  苏州夜生活地图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徐颖，刘文沁，厉倩，孙洁，蒋一？编著；高国徽，王慧敏主编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本书出售、求购地址：https://www.jiaokey.com/book/detail/11611624.html</w:t>
      </w:r>
    </w:p>
    <w:p>
      <w:r>
        <w:t>更多相关图书推荐：https://www.jiaokey.com</w:t>
      </w:r>
    </w:p>
    <w:p>
      <w:r>
        <w:t>徐颖，刘文沁，厉倩，孙洁，蒋一？编著；高国徽，王慧敏主编 其他作品：https://www.jiaokey.com/tag/徐颖，刘文沁，厉倩，孙洁，蒋一？编著；高国徽，王慧敏主编.html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关键词搜索：https://www.jiaokey.com/tag/灯火楼台  苏州夜生活地图.html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