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斗牛王：NBA超级巨星绝招系列分解</w:t>
      </w:r>
    </w:p>
    <w:p>
      <w:r>
        <w:rPr>
          <w:rFonts w:ascii="宋体" w:hAnsi="宋体" w:eastAsia="宋体"/>
          <w:sz w:val="24"/>
        </w:rPr>
        <w:t>肯特著  郑旭宏绘  张雄改编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斗牛王：NBA超级巨星绝招系列分解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肯特著  郑旭宏绘  张雄改编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本书出售、求购地址：https://www.jiaokey.com/book/detail/11611104.html</w:t>
      </w:r>
    </w:p>
    <w:p>
      <w:r>
        <w:t>更多相关图书推荐：https://www.jiaokey.com</w:t>
      </w:r>
    </w:p>
    <w:p>
      <w:r>
        <w:t>肯特著  郑旭宏绘  张雄改编 其他作品：https://www.jiaokey.com/tag/肯特著  郑旭宏绘  张雄改编.html</w:t>
      </w:r>
    </w:p>
    <w:p>
      <w:r>
        <w:t>人民体育出版社 出版图书：https://www.jiaokey.com/tag/人民体育出版社.html</w:t>
      </w:r>
    </w:p>
    <w:p>
      <w:r>
        <w:t>关键词搜索：https://www.jiaokey.com/tag/斗牛王：NBA超级巨星绝招系列分解.html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