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汇率经济学</w:t>
      </w:r>
    </w:p>
    <w:p>
      <w:r>
        <w:rPr>
          <w:rFonts w:ascii="宋体" w:hAnsi="宋体" w:eastAsia="宋体"/>
          <w:sz w:val="24"/>
        </w:rPr>
        <w:t>（英）露西沃·萨诺 马克·P.泰勒著；何泽荣主译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（英）露西沃·萨诺 马克·P.泰勒著；何泽荣主译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本书出售、求购地址：https://www.jiaokey.com/book/detail/11609987.html</w:t>
      </w:r>
    </w:p>
    <w:p>
      <w:r>
        <w:t>更多相关图书推荐：https://www.jiaokey.com</w:t>
      </w:r>
    </w:p>
    <w:p>
      <w:r>
        <w:t>（英）露西沃·萨诺 马克·P.泰勒著；何泽荣主译 其他作品：https://www.jiaokey.com/tag/（英）露西沃·萨诺 马克·P.泰勒著；何泽荣主译.html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关键词搜索：https://www.jiaokey.com/tag/汇率经济学.html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