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烽火征程</w:t>
      </w:r>
    </w:p>
    <w:p>
      <w:r>
        <w:rPr>
          <w:rFonts w:ascii="宋体" w:hAnsi="宋体" w:eastAsia="宋体"/>
          <w:sz w:val="24"/>
        </w:rPr>
        <w:t>陈方，丘兰生主编；詹国充，巩玉闽，陈和声副主编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陈方，丘兰生主编；詹国充，巩玉闽，陈和声副主编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本书出售、求购地址：https://www.jiaokey.com/book/detail/11609664.html</w:t>
      </w:r>
    </w:p>
    <w:p>
      <w:r>
        <w:t>更多相关图书推荐：https://www.jiaokey.com</w:t>
      </w:r>
    </w:p>
    <w:p>
      <w:r>
        <w:t>陈方，丘兰生主编；詹国充，巩玉闽，陈和声副主编 其他作品：https://www.jiaokey.com/tag/陈方，丘兰生主编；詹国充，巩玉闽，陈和声副主编.html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关键词搜索：https://www.jiaokey.com/tag/烽火征程.html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