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丝路花雨</w:t>
      </w:r>
    </w:p>
    <w:p>
      <w:r>
        <w:rPr>
          <w:rFonts w:ascii="宋体" w:hAnsi="宋体" w:eastAsia="宋体"/>
          <w:sz w:val="24"/>
        </w:rPr>
        <w:t>甘肃省歌舞团《丝路花雨》创作组集体编剧 赵之洵执笔 H吕振模等摄影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丝路花雨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甘肃省歌舞团《丝路花雨》创作组集体编剧 赵之洵执笔 H吕振模等摄影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本书出售、求购地址：https://www.jiaokey.com/book/detail/11607054.html</w:t>
      </w:r>
    </w:p>
    <w:p>
      <w:r>
        <w:t>更多相关图书推荐：https://www.jiaokey.com</w:t>
      </w:r>
    </w:p>
    <w:p>
      <w:r>
        <w:t>甘肃省歌舞团《丝路花雨》创作组集体编剧 赵之洵执笔 H吕振模等摄影 其他作品：https://www.jiaokey.com/tag/甘肃省歌舞团《丝路花雨》创作组集体编剧 赵之洵执笔 H吕振模等摄影.html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关键词搜索：https://www.jiaokey.com/tag/丝路花雨.html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