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书名：水彩肖像画法</w:t>
      </w:r>
    </w:p>
    <w:p>
      <w:r>
        <w:t>作者：（美）查理·利德著；马文启译</w:t>
      </w:r>
    </w:p>
    <w:p>
      <w:r>
        <w:t>出版社：沈阳：辽宁美术出版社</w:t>
      </w:r>
    </w:p>
    <w:p>
      <w:r>
        <w:t>出版日期：1980.10</w:t>
      </w:r>
    </w:p>
    <w:p>
      <w:r>
        <w:t>总页数：142</w:t>
      </w:r>
    </w:p>
    <w:p>
      <w:r>
        <w:t>更多请访问教客网: www.jiaokey.com</w:t>
      </w:r>
    </w:p>
    <w:p>
      <w:r>
        <w:t>水彩肖像画法 评论地址：https://www.jiaokey.com/book/detail/11606067.html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