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1989年中篇小说选 第二辑</w:t>
      </w:r>
    </w:p>
    <w:p>
      <w:r>
        <w:rPr>
          <w:rFonts w:ascii="宋体" w:hAnsi="宋体" w:eastAsia="宋体"/>
          <w:sz w:val="24"/>
        </w:rPr>
        <w:t>阎纲 肖德生 傅活 谢明清编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1989年中篇小说选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 肖德生 傅活 谢明清编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本书出售、求购地址：https://www.jiaokey.com/book/detail/11605889.html</w:t>
      </w:r>
    </w:p>
    <w:p>
      <w:r>
        <w:t>更多相关图书推荐：https://www.jiaokey.com</w:t>
      </w:r>
    </w:p>
    <w:p>
      <w:r>
        <w:t>阎纲 肖德生 傅活 谢明清编 其他作品：https://www.jiaokey.com/tag/阎纲 肖德生 傅活 谢明清编.html</w:t>
      </w:r>
    </w:p>
    <w:p>
      <w:r>
        <w:t>关键词搜索：https://www.jiaokey.com/tag/1989年中篇小说选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