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九州奇葩  第三届中国艺术节  画册</w:t>
      </w:r>
    </w:p>
    <w:p>
      <w:r>
        <w:rPr>
          <w:rFonts w:ascii="宋体" w:hAnsi="宋体" w:eastAsia="宋体"/>
          <w:sz w:val="24"/>
        </w:rPr>
        <w:t>薛泽高主编；第三届中国艺术节组委会宣传处编辑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九州奇葩  第三届中国艺术节  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薛泽高主编；第三届中国艺术节组委会宣传处编辑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本书出售、求购地址：https://www.jiaokey.com/book/detail/11605620.html</w:t>
      </w:r>
    </w:p>
    <w:p>
      <w:r>
        <w:t>更多相关图书推荐：https://www.jiaokey.com</w:t>
      </w:r>
    </w:p>
    <w:p>
      <w:r>
        <w:t>薛泽高主编；第三届中国艺术节组委会宣传处编辑 其他作品：https://www.jiaokey.com/tag/薛泽高主编；第三届中国艺术节组委会宣传处编辑.html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关键词搜索：https://www.jiaokey.com/tag/九州奇葩  第三届中国艺术节  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