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骨折与脱位疾病临床诊治</w:t>
      </w:r>
    </w:p>
    <w:p>
      <w:r>
        <w:rPr>
          <w:rFonts w:ascii="宋体" w:hAnsi="宋体" w:eastAsia="宋体"/>
          <w:sz w:val="24"/>
        </w:rPr>
        <w:t>赵文海主编；郝东明，高学汉副主编；冷向阳，王晶石，刘钟华，李振华，沙里泉编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骨折与脱位疾病临床诊治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赵文海主编；郝东明，高学汉副主编；冷向阳，王晶石，刘钟华，李振华，沙里泉编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本书出售、求购地址：https://www.jiaokey.com/book/detail/11605490.html</w:t>
      </w:r>
    </w:p>
    <w:p>
      <w:r>
        <w:t>更多相关图书推荐：https://www.jiaokey.com</w:t>
      </w:r>
    </w:p>
    <w:p>
      <w:r>
        <w:t>赵文海主编；郝东明，高学汉副主编；冷向阳，王晶石，刘钟华，李振华，沙里泉编 其他作品：https://www.jiaokey.com/tag/赵文海主编；郝东明，高学汉副主编；冷向阳，王晶石，刘钟华，李振华，沙里泉编.html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关键词搜索：https://www.jiaokey.com/tag/骨折与脱位疾病临床诊治.html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