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中学语文教学原理</w:t>
      </w:r>
    </w:p>
    <w:p>
      <w:r>
        <w:rPr>
          <w:rFonts w:ascii="宋体" w:hAnsi="宋体" w:eastAsia="宋体"/>
          <w:sz w:val="24"/>
        </w:rPr>
        <w:t>周庆元主编；邓达森，程大琥副主编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0518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中学语文教学原理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周庆元主编；邓达森，程大琥副主编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分科教学法(学科: 中学)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本书出售、求购地址：https://www.jiaokey.com/book/detail/11605183.html</w:t>
      </w:r>
    </w:p>
    <w:p>
      <w:r>
        <w:t>更多相关图书推荐：https://www.jiaokey.com</w:t>
      </w:r>
    </w:p>
    <w:p>
      <w:r>
        <w:t>周庆元主编；邓达森，程大琥副主编 其他作品：https://www.jiaokey.com/tag/周庆元主编；邓达森，程大琥副主编.html</w:t>
      </w:r>
    </w:p>
    <w:p>
      <w:r>
        <w:t>长沙：湖南教育出版社 出版图书：https://www.jiaokey.com/tag/长沙：湖南教育出版社.html</w:t>
      </w:r>
    </w:p>
    <w:p>
      <w:r>
        <w:t>关键词搜索：https://www.jiaokey.com/tag/分科教学法(学科: 中学).html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