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初二英语  与新教材同步</w:t>
      </w:r>
    </w:p>
    <w:p>
      <w:r>
        <w:rPr>
          <w:rFonts w:ascii="宋体" w:hAnsi="宋体" w:eastAsia="宋体"/>
          <w:sz w:val="24"/>
        </w:rPr>
        <w:t>李月丹主编；王琨，萧淑秋，肖俊斌，李进兴，黄伟，金超编著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初二英语  与新教材同步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李月丹主编；王琨，萧淑秋，肖俊斌，李进兴，黄伟，金超编著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本书出售、求购地址：https://www.jiaokey.com/book/detail/11605137.html</w:t>
      </w:r>
    </w:p>
    <w:p>
      <w:r>
        <w:t>更多相关图书推荐：https://www.jiaokey.com</w:t>
      </w:r>
    </w:p>
    <w:p>
      <w:r>
        <w:t>李月丹主编；王琨，萧淑秋，肖俊斌，李进兴，黄伟，金超编著 其他作品：https://www.jiaokey.com/tag/李月丹主编；王琨，萧淑秋，肖俊斌，李进兴，黄伟，金超编著.html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关键词搜索：https://www.jiaokey.com/tag/初二英语  与新教材同步.html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