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国际政治新论</w:t>
      </w:r>
    </w:p>
    <w:p>
      <w:r>
        <w:rPr>
          <w:rFonts w:ascii="宋体" w:hAnsi="宋体" w:eastAsia="宋体"/>
          <w:sz w:val="24"/>
        </w:rPr>
        <w:t>梁守德主编；方连庆，杨淮生，杨荫滋副主编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梁守德主编；方连庆，杨淮生，杨荫滋副主编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本书出售、求购地址：https://www.jiaokey.com/book/detail/11603899.html</w:t>
      </w:r>
    </w:p>
    <w:p>
      <w:r>
        <w:t>更多相关图书推荐：https://www.jiaokey.com</w:t>
      </w:r>
    </w:p>
    <w:p>
      <w:r>
        <w:t>梁守德主编；方连庆，杨淮生，杨荫滋副主编 其他作品：https://www.jiaokey.com/tag/梁守德主编；方连庆，杨淮生，杨荫滋副主编.html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关键词搜索：https://www.jiaokey.com/tag/国际政治新论.html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