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书名：当代海派名家书画集  上海市中西美术融合协会作品选</w:t>
      </w:r>
    </w:p>
    <w:p>
      <w:r>
        <w:t>作者：陈人力等著</w:t>
      </w:r>
    </w:p>
    <w:p>
      <w:r>
        <w:t>出版社：上海：上海书画出版社</w:t>
      </w:r>
    </w:p>
    <w:p>
      <w:r>
        <w:t>出版日期：2005.09</w:t>
      </w:r>
    </w:p>
    <w:p>
      <w:r>
        <w:t>总页数：54</w:t>
      </w:r>
    </w:p>
    <w:p>
      <w:r>
        <w:t>更多请访问教客网: www.jiaokey.com</w:t>
      </w:r>
    </w:p>
    <w:p>
      <w:r>
        <w:t>当代海派名家书画集  上海市中西美术融合协会作品选 评论地址：https://www.jiaokey.com/book/detail/11602410.html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